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51" w:rsidRDefault="00EA4D46" w:rsidP="00EA4D46">
      <w:pPr>
        <w:jc w:val="center"/>
        <w:rPr>
          <w:b/>
          <w:sz w:val="36"/>
          <w:szCs w:val="36"/>
          <w:u w:val="single"/>
        </w:rPr>
      </w:pPr>
      <w:r w:rsidRPr="00EA4D46">
        <w:rPr>
          <w:b/>
          <w:sz w:val="36"/>
          <w:szCs w:val="36"/>
          <w:u w:val="single"/>
        </w:rPr>
        <w:t>Rosario Madre Mazzarello</w:t>
      </w:r>
    </w:p>
    <w:p w:rsidR="00D35BAE" w:rsidRPr="00875DB9" w:rsidRDefault="00ED4BBB" w:rsidP="00704761">
      <w:pPr>
        <w:spacing w:after="120" w:line="264" w:lineRule="auto"/>
        <w:jc w:val="both"/>
        <w:rPr>
          <w:sz w:val="28"/>
          <w:szCs w:val="28"/>
        </w:rPr>
      </w:pPr>
      <w:r w:rsidRPr="00875DB9">
        <w:rPr>
          <w:b/>
          <w:sz w:val="28"/>
          <w:szCs w:val="28"/>
        </w:rPr>
        <w:t>Guida</w:t>
      </w:r>
      <w:r w:rsidRPr="00875DB9">
        <w:rPr>
          <w:sz w:val="28"/>
          <w:szCs w:val="28"/>
        </w:rPr>
        <w:t>: Maria Domenica Mazzarello, una donna, una Suora, una cofondatrice, con D.</w:t>
      </w:r>
      <w:r w:rsidR="00CF45E5" w:rsidRPr="00875DB9">
        <w:rPr>
          <w:sz w:val="28"/>
          <w:szCs w:val="28"/>
        </w:rPr>
        <w:t xml:space="preserve"> </w:t>
      </w:r>
      <w:r w:rsidRPr="00875DB9">
        <w:rPr>
          <w:sz w:val="28"/>
          <w:szCs w:val="28"/>
        </w:rPr>
        <w:t>Bosco dell’Istituto delle Figlie di Maria Ausiliatrice: “una Congregazione religiosa che, come voleva d. Bosco, è tutta di Maria”. Madre Mazzarello ama di vero cuore la Madonna tanto da affermare: “Si vede proprio che malgrado la mia tanto indegnità, la cara nostra Madre Ausiliatrice ci fa proprio delle grandi grazie” (L7,2). Quando occupava posti di responsabilità era solita affermare che “La Madonna è la vera Superiora della casa” e lei era, rappresentava solo la vicaria della Vergine a cui ogni sera rimetteva con gesto fiducioso le chiavi della casa.</w:t>
      </w:r>
    </w:p>
    <w:p w:rsidR="00EA4D46" w:rsidRPr="00875DB9" w:rsidRDefault="00D35BAE" w:rsidP="00704761">
      <w:pPr>
        <w:spacing w:after="120" w:line="264" w:lineRule="auto"/>
        <w:jc w:val="both"/>
        <w:rPr>
          <w:sz w:val="28"/>
          <w:szCs w:val="28"/>
        </w:rPr>
      </w:pPr>
      <w:r w:rsidRPr="00875DB9">
        <w:rPr>
          <w:sz w:val="28"/>
          <w:szCs w:val="28"/>
        </w:rPr>
        <w:t>Quest’oggi, prima della preghiera del S. Rosario, anche noi vogliamo ripetere il gesto simbolico di Madre Mazzarello:</w:t>
      </w:r>
      <w:r w:rsidR="00ED4BBB" w:rsidRPr="00875DB9">
        <w:rPr>
          <w:sz w:val="28"/>
          <w:szCs w:val="28"/>
        </w:rPr>
        <w:t xml:space="preserve"> </w:t>
      </w:r>
      <w:r w:rsidRPr="00875DB9">
        <w:rPr>
          <w:sz w:val="28"/>
          <w:szCs w:val="28"/>
        </w:rPr>
        <w:t>portiamo all’altare, ai piedi della Vergine una chiave, simbolo della chiave delle nostre case… per affidare alla Madre di Gesù la nostra Famiglia e tutte le famiglie del territorio.</w:t>
      </w:r>
    </w:p>
    <w:p w:rsidR="00D35BAE" w:rsidRPr="00875DB9" w:rsidRDefault="00D35BAE" w:rsidP="00704761">
      <w:pPr>
        <w:pStyle w:val="Paragrafoelenco"/>
        <w:numPr>
          <w:ilvl w:val="0"/>
          <w:numId w:val="3"/>
        </w:numPr>
        <w:spacing w:after="120" w:line="264" w:lineRule="auto"/>
        <w:jc w:val="both"/>
        <w:rPr>
          <w:b/>
          <w:sz w:val="28"/>
          <w:szCs w:val="28"/>
        </w:rPr>
      </w:pPr>
      <w:r w:rsidRPr="00875DB9">
        <w:rPr>
          <w:b/>
          <w:sz w:val="28"/>
          <w:szCs w:val="28"/>
        </w:rPr>
        <w:t>Inizio del Rosario</w:t>
      </w:r>
    </w:p>
    <w:p w:rsidR="00D35BAE" w:rsidRPr="00875DB9" w:rsidRDefault="00D35BAE" w:rsidP="00704761">
      <w:pPr>
        <w:pStyle w:val="Paragrafoelenco"/>
        <w:numPr>
          <w:ilvl w:val="0"/>
          <w:numId w:val="3"/>
        </w:numPr>
        <w:spacing w:after="120" w:line="264" w:lineRule="auto"/>
        <w:jc w:val="both"/>
        <w:rPr>
          <w:b/>
          <w:sz w:val="28"/>
          <w:szCs w:val="28"/>
        </w:rPr>
      </w:pPr>
      <w:r w:rsidRPr="00875DB9">
        <w:rPr>
          <w:b/>
          <w:sz w:val="28"/>
          <w:szCs w:val="28"/>
          <w:u w:val="single"/>
        </w:rPr>
        <w:t>Dopo la proclamazione del mistero</w:t>
      </w:r>
      <w:r w:rsidRPr="00875DB9">
        <w:rPr>
          <w:b/>
          <w:sz w:val="28"/>
          <w:szCs w:val="28"/>
        </w:rPr>
        <w:t xml:space="preserve"> si può leggere </w:t>
      </w:r>
      <w:r w:rsidRPr="00875DB9">
        <w:rPr>
          <w:b/>
          <w:sz w:val="28"/>
          <w:szCs w:val="28"/>
          <w:u w:val="single"/>
        </w:rPr>
        <w:t>una</w:t>
      </w:r>
      <w:r w:rsidRPr="00875DB9">
        <w:rPr>
          <w:b/>
          <w:sz w:val="28"/>
          <w:szCs w:val="28"/>
        </w:rPr>
        <w:t xml:space="preserve"> di </w:t>
      </w:r>
      <w:r w:rsidRPr="00875DB9">
        <w:rPr>
          <w:b/>
          <w:sz w:val="28"/>
          <w:szCs w:val="28"/>
          <w:u w:val="single"/>
        </w:rPr>
        <w:t>queste frasi</w:t>
      </w:r>
      <w:r w:rsidRPr="00875DB9">
        <w:rPr>
          <w:b/>
          <w:sz w:val="28"/>
          <w:szCs w:val="28"/>
        </w:rPr>
        <w:t xml:space="preserve"> delle Lettere di </w:t>
      </w:r>
      <w:r w:rsidRPr="00875DB9">
        <w:rPr>
          <w:b/>
          <w:sz w:val="28"/>
          <w:szCs w:val="28"/>
          <w:u w:val="single"/>
        </w:rPr>
        <w:t>Madre Mazzarello</w:t>
      </w:r>
      <w:r w:rsidRPr="00875DB9">
        <w:rPr>
          <w:b/>
          <w:sz w:val="28"/>
          <w:szCs w:val="28"/>
        </w:rPr>
        <w:t>.</w:t>
      </w:r>
    </w:p>
    <w:p w:rsidR="00D35BAE" w:rsidRPr="00875DB9" w:rsidRDefault="00D35BAE" w:rsidP="00704761">
      <w:pPr>
        <w:pStyle w:val="Paragrafoelenco"/>
        <w:numPr>
          <w:ilvl w:val="0"/>
          <w:numId w:val="3"/>
        </w:numPr>
        <w:spacing w:after="120" w:line="264" w:lineRule="auto"/>
        <w:jc w:val="both"/>
        <w:rPr>
          <w:b/>
          <w:sz w:val="28"/>
          <w:szCs w:val="28"/>
        </w:rPr>
      </w:pPr>
      <w:r w:rsidRPr="00875DB9">
        <w:rPr>
          <w:b/>
          <w:sz w:val="28"/>
          <w:szCs w:val="28"/>
        </w:rPr>
        <w:t>Breve Momento di silenzio</w:t>
      </w:r>
    </w:p>
    <w:p w:rsidR="00D35BAE" w:rsidRPr="00875DB9" w:rsidRDefault="00D35BAE" w:rsidP="00704761">
      <w:pPr>
        <w:pStyle w:val="Paragrafoelenco"/>
        <w:numPr>
          <w:ilvl w:val="0"/>
          <w:numId w:val="3"/>
        </w:numPr>
        <w:spacing w:after="120" w:line="264" w:lineRule="auto"/>
        <w:jc w:val="both"/>
        <w:rPr>
          <w:b/>
          <w:sz w:val="28"/>
          <w:szCs w:val="28"/>
        </w:rPr>
      </w:pPr>
      <w:r w:rsidRPr="00875DB9">
        <w:rPr>
          <w:b/>
          <w:sz w:val="28"/>
          <w:szCs w:val="28"/>
        </w:rPr>
        <w:t>Padre nostro, 10 Ave Maria, Gloria</w:t>
      </w:r>
    </w:p>
    <w:p w:rsidR="00C75A00" w:rsidRPr="00875DB9" w:rsidRDefault="00704761" w:rsidP="00704761">
      <w:pPr>
        <w:pStyle w:val="Paragrafoelenco"/>
        <w:numPr>
          <w:ilvl w:val="0"/>
          <w:numId w:val="3"/>
        </w:numPr>
        <w:spacing w:after="120" w:line="264" w:lineRule="auto"/>
        <w:jc w:val="both"/>
        <w:rPr>
          <w:b/>
          <w:sz w:val="28"/>
          <w:szCs w:val="28"/>
        </w:rPr>
      </w:pPr>
      <w:r w:rsidRPr="00875DB9">
        <w:rPr>
          <w:b/>
          <w:sz w:val="28"/>
          <w:szCs w:val="28"/>
        </w:rPr>
        <w:t>Li</w:t>
      </w:r>
      <w:r w:rsidR="00C75A00" w:rsidRPr="00875DB9">
        <w:rPr>
          <w:b/>
          <w:sz w:val="28"/>
          <w:szCs w:val="28"/>
        </w:rPr>
        <w:t>tanie</w:t>
      </w:r>
    </w:p>
    <w:p w:rsidR="00D35BAE" w:rsidRPr="00875DB9" w:rsidRDefault="00D35BAE" w:rsidP="00704761">
      <w:pPr>
        <w:pStyle w:val="Paragrafoelenco"/>
        <w:spacing w:after="120" w:line="264" w:lineRule="auto"/>
        <w:ind w:left="435"/>
        <w:jc w:val="both"/>
        <w:rPr>
          <w:b/>
          <w:sz w:val="28"/>
          <w:szCs w:val="28"/>
        </w:rPr>
      </w:pPr>
    </w:p>
    <w:p w:rsidR="00EA4D46" w:rsidRPr="00875DB9" w:rsidRDefault="00EA4D46" w:rsidP="00704761">
      <w:pPr>
        <w:pStyle w:val="Paragrafoelenco"/>
        <w:spacing w:after="120" w:line="264" w:lineRule="auto"/>
        <w:ind w:left="786"/>
        <w:rPr>
          <w:b/>
          <w:sz w:val="28"/>
          <w:szCs w:val="28"/>
        </w:rPr>
      </w:pPr>
    </w:p>
    <w:p w:rsidR="00EA4D46" w:rsidRPr="00875DB9" w:rsidRDefault="00EA4D46" w:rsidP="00704761">
      <w:pPr>
        <w:pStyle w:val="Paragrafoelenco"/>
        <w:numPr>
          <w:ilvl w:val="0"/>
          <w:numId w:val="2"/>
        </w:numPr>
        <w:spacing w:after="120" w:line="264" w:lineRule="auto"/>
        <w:rPr>
          <w:b/>
          <w:sz w:val="28"/>
          <w:szCs w:val="28"/>
        </w:rPr>
      </w:pPr>
      <w:r w:rsidRPr="00875DB9">
        <w:rPr>
          <w:b/>
          <w:sz w:val="28"/>
          <w:szCs w:val="28"/>
        </w:rPr>
        <w:t>“Abbiate grande confidenza nella Madonna, essa vi aiuterà in tutte le vostre cose.”  (Lettera 23)</w:t>
      </w:r>
    </w:p>
    <w:p w:rsidR="00EA4D46" w:rsidRPr="00875DB9" w:rsidRDefault="00EA4D46" w:rsidP="00704761">
      <w:pPr>
        <w:pStyle w:val="Paragrafoelenco"/>
        <w:numPr>
          <w:ilvl w:val="0"/>
          <w:numId w:val="2"/>
        </w:numPr>
        <w:spacing w:after="120" w:line="264" w:lineRule="auto"/>
        <w:jc w:val="both"/>
        <w:rPr>
          <w:b/>
          <w:sz w:val="28"/>
          <w:szCs w:val="28"/>
        </w:rPr>
      </w:pPr>
      <w:r w:rsidRPr="00875DB9">
        <w:rPr>
          <w:b/>
          <w:sz w:val="28"/>
          <w:szCs w:val="28"/>
        </w:rPr>
        <w:t>“Non scoraggiatevi mai per qualunque disturbo possiate incontrare. Confidate sempre in Gesù e affidate nelle mani e nel cuore della Madonna tutto.” (Lettera 34)</w:t>
      </w:r>
    </w:p>
    <w:p w:rsidR="00EA4D46" w:rsidRPr="00875DB9" w:rsidRDefault="00EA4D46" w:rsidP="00704761">
      <w:pPr>
        <w:pStyle w:val="Paragrafoelenco"/>
        <w:numPr>
          <w:ilvl w:val="0"/>
          <w:numId w:val="2"/>
        </w:numPr>
        <w:spacing w:after="120" w:line="264" w:lineRule="auto"/>
        <w:jc w:val="both"/>
        <w:rPr>
          <w:b/>
          <w:sz w:val="28"/>
          <w:szCs w:val="28"/>
        </w:rPr>
      </w:pPr>
      <w:r w:rsidRPr="00875DB9">
        <w:rPr>
          <w:b/>
          <w:sz w:val="28"/>
          <w:szCs w:val="28"/>
        </w:rPr>
        <w:t>“State serena e confidate sempre in Maria SS. Sempre nostra carissima madre e non temiamo nulla.” (Lettera 34)</w:t>
      </w:r>
    </w:p>
    <w:p w:rsidR="00EA4D46" w:rsidRPr="00875DB9" w:rsidRDefault="00EA4D46" w:rsidP="00704761">
      <w:pPr>
        <w:pStyle w:val="Paragrafoelenco"/>
        <w:numPr>
          <w:ilvl w:val="0"/>
          <w:numId w:val="2"/>
        </w:numPr>
        <w:spacing w:after="120" w:line="264" w:lineRule="auto"/>
        <w:jc w:val="both"/>
        <w:rPr>
          <w:b/>
          <w:sz w:val="28"/>
          <w:szCs w:val="28"/>
        </w:rPr>
      </w:pPr>
      <w:r w:rsidRPr="00875DB9">
        <w:rPr>
          <w:b/>
          <w:sz w:val="28"/>
          <w:szCs w:val="28"/>
        </w:rPr>
        <w:t>“Gesù deve essere tutta la nostra forza! E con Gesù i pesi diventeranno leggeri, le fatiche soavi, le spine si convertiranno in dolcezze” (Lettera 37)</w:t>
      </w:r>
    </w:p>
    <w:p w:rsidR="00EA4D46" w:rsidRPr="00875DB9" w:rsidRDefault="00EA4D46" w:rsidP="00704761">
      <w:pPr>
        <w:pStyle w:val="Paragrafoelenco"/>
        <w:numPr>
          <w:ilvl w:val="0"/>
          <w:numId w:val="2"/>
        </w:numPr>
        <w:spacing w:after="120" w:line="264" w:lineRule="auto"/>
        <w:jc w:val="both"/>
        <w:rPr>
          <w:b/>
          <w:sz w:val="28"/>
          <w:szCs w:val="28"/>
        </w:rPr>
      </w:pPr>
      <w:r w:rsidRPr="00875DB9">
        <w:rPr>
          <w:b/>
          <w:sz w:val="28"/>
          <w:szCs w:val="28"/>
        </w:rPr>
        <w:t>“Fatevi coraggio, Gesù vi vuole bene. E’ vero che avrete un po’ di fastidi qualche volta, ma il Signore vuole che portiamo un po’ di croce in questo mondo. E’ stato Lui a darci il  buon esempio di soffrire. State sicure che quelle a cui Gesù dà più da patire, sono le più vicine a Lui” (Lettera 39)</w:t>
      </w:r>
    </w:p>
    <w:sectPr w:rsidR="00EA4D46" w:rsidRPr="00875DB9" w:rsidSect="00CF45E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520B"/>
    <w:multiLevelType w:val="hybridMultilevel"/>
    <w:tmpl w:val="307A162C"/>
    <w:lvl w:ilvl="0" w:tplc="F1FAC6A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6AED4F53"/>
    <w:multiLevelType w:val="hybridMultilevel"/>
    <w:tmpl w:val="83B06D6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464263"/>
    <w:multiLevelType w:val="hybridMultilevel"/>
    <w:tmpl w:val="C5D87680"/>
    <w:lvl w:ilvl="0" w:tplc="3398A39A">
      <w:numFmt w:val="bullet"/>
      <w:lvlText w:val=""/>
      <w:lvlJc w:val="left"/>
      <w:pPr>
        <w:ind w:left="435" w:hanging="360"/>
      </w:pPr>
      <w:rPr>
        <w:rFonts w:ascii="Symbol" w:eastAsia="Calibri" w:hAnsi="Symbol" w:cs="Times New Roman" w:hint="default"/>
        <w:b w:val="0"/>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compat/>
  <w:rsids>
    <w:rsidRoot w:val="00EA4D46"/>
    <w:rsid w:val="00036D6A"/>
    <w:rsid w:val="000777BB"/>
    <w:rsid w:val="003E34A8"/>
    <w:rsid w:val="00704761"/>
    <w:rsid w:val="00771BB7"/>
    <w:rsid w:val="007F1C51"/>
    <w:rsid w:val="00875DB9"/>
    <w:rsid w:val="009305A2"/>
    <w:rsid w:val="00955CB4"/>
    <w:rsid w:val="00AD234D"/>
    <w:rsid w:val="00C75A00"/>
    <w:rsid w:val="00C97ABC"/>
    <w:rsid w:val="00CF45E5"/>
    <w:rsid w:val="00D35BAE"/>
    <w:rsid w:val="00D85BFE"/>
    <w:rsid w:val="00DF5B92"/>
    <w:rsid w:val="00E84D94"/>
    <w:rsid w:val="00EA4D46"/>
    <w:rsid w:val="00ED4B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C5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4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Rosella</cp:lastModifiedBy>
  <cp:revision>2</cp:revision>
  <dcterms:created xsi:type="dcterms:W3CDTF">2015-05-12T08:10:00Z</dcterms:created>
  <dcterms:modified xsi:type="dcterms:W3CDTF">2015-05-12T08:10:00Z</dcterms:modified>
</cp:coreProperties>
</file>